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u w:val="single"/>
        </w:rPr>
      </w:pPr>
      <w:r w:rsidDel="00000000" w:rsidR="00000000" w:rsidRPr="00000000">
        <w:rPr>
          <w:b w:val="1"/>
          <w:u w:val="single"/>
          <w:rtl w:val="0"/>
        </w:rPr>
        <w:t xml:space="preserve">Two day skill development workshop at NUJS, Kolkata (Feb 11,12): Registrations open</w:t>
      </w:r>
    </w:p>
    <w:p w:rsidR="00000000" w:rsidDel="00000000" w:rsidP="00000000" w:rsidRDefault="00000000" w:rsidRPr="00000000" w14:paraId="00000002">
      <w:pPr>
        <w:spacing w:line="276" w:lineRule="auto"/>
        <w:rPr/>
      </w:pPr>
      <w:r w:rsidDel="00000000" w:rsidR="00000000" w:rsidRPr="00000000">
        <w:rPr>
          <w:rtl w:val="0"/>
        </w:rPr>
        <w:t xml:space="preserve"> </w:t>
      </w:r>
    </w:p>
    <w:p w:rsidR="00000000" w:rsidDel="00000000" w:rsidP="00000000" w:rsidRDefault="00000000" w:rsidRPr="00000000" w14:paraId="00000003">
      <w:pPr>
        <w:spacing w:line="276" w:lineRule="auto"/>
        <w:rPr/>
      </w:pPr>
      <w:r w:rsidDel="00000000" w:rsidR="00000000" w:rsidRPr="00000000">
        <w:rPr>
          <w:rtl w:val="0"/>
        </w:rPr>
        <w:t xml:space="preserve">A two day workshop is being conducted at the West Bengal National University of Juridical Sciences, Kolkata (NUJS) in collaboration with the Increasing Diversity through Increasing Access (IDIA)</w:t>
      </w:r>
    </w:p>
    <w:p w:rsidR="00000000" w:rsidDel="00000000" w:rsidP="00000000" w:rsidRDefault="00000000" w:rsidRPr="00000000" w14:paraId="00000004">
      <w:pPr>
        <w:spacing w:line="276" w:lineRule="auto"/>
        <w:rPr/>
      </w:pPr>
      <w:r w:rsidDel="00000000" w:rsidR="00000000" w:rsidRPr="00000000">
        <w:rPr>
          <w:rtl w:val="0"/>
        </w:rPr>
        <w:t xml:space="preserve"> </w:t>
      </w:r>
    </w:p>
    <w:p w:rsidR="00000000" w:rsidDel="00000000" w:rsidP="00000000" w:rsidRDefault="00000000" w:rsidRPr="00000000" w14:paraId="00000005">
      <w:pPr>
        <w:spacing w:line="276" w:lineRule="auto"/>
        <w:rPr/>
      </w:pPr>
      <w:r w:rsidDel="00000000" w:rsidR="00000000" w:rsidRPr="00000000">
        <w:rPr>
          <w:rtl w:val="0"/>
        </w:rPr>
        <w:t xml:space="preserve">Dates</w:t>
      </w:r>
    </w:p>
    <w:p w:rsidR="00000000" w:rsidDel="00000000" w:rsidP="00000000" w:rsidRDefault="00000000" w:rsidRPr="00000000" w14:paraId="00000006">
      <w:pPr>
        <w:spacing w:line="276" w:lineRule="auto"/>
        <w:rPr/>
      </w:pPr>
      <w:r w:rsidDel="00000000" w:rsidR="00000000" w:rsidRPr="00000000">
        <w:rPr>
          <w:rtl w:val="0"/>
        </w:rPr>
        <w:t xml:space="preserve">February 11 and 12, 2020</w:t>
      </w:r>
    </w:p>
    <w:p w:rsidR="00000000" w:rsidDel="00000000" w:rsidP="00000000" w:rsidRDefault="00000000" w:rsidRPr="00000000" w14:paraId="00000007">
      <w:pPr>
        <w:spacing w:line="276" w:lineRule="auto"/>
        <w:rPr/>
      </w:pPr>
      <w:r w:rsidDel="00000000" w:rsidR="00000000" w:rsidRPr="00000000">
        <w:rPr>
          <w:rtl w:val="0"/>
        </w:rPr>
        <w:t xml:space="preserve"> </w:t>
      </w:r>
    </w:p>
    <w:p w:rsidR="00000000" w:rsidDel="00000000" w:rsidP="00000000" w:rsidRDefault="00000000" w:rsidRPr="00000000" w14:paraId="00000008">
      <w:pPr>
        <w:spacing w:line="276" w:lineRule="auto"/>
        <w:rPr/>
      </w:pPr>
      <w:r w:rsidDel="00000000" w:rsidR="00000000" w:rsidRPr="00000000">
        <w:rPr>
          <w:rtl w:val="0"/>
        </w:rPr>
        <w:t xml:space="preserve">Venue</w:t>
      </w:r>
    </w:p>
    <w:p w:rsidR="00000000" w:rsidDel="00000000" w:rsidP="00000000" w:rsidRDefault="00000000" w:rsidRPr="00000000" w14:paraId="00000009">
      <w:pPr>
        <w:spacing w:line="276" w:lineRule="auto"/>
        <w:rPr/>
      </w:pPr>
      <w:r w:rsidDel="00000000" w:rsidR="00000000" w:rsidRPr="00000000">
        <w:rPr>
          <w:rtl w:val="0"/>
        </w:rPr>
        <w:t xml:space="preserve">The West Bengal National University of Juridical Sciences</w:t>
      </w:r>
    </w:p>
    <w:p w:rsidR="00000000" w:rsidDel="00000000" w:rsidP="00000000" w:rsidRDefault="00000000" w:rsidRPr="00000000" w14:paraId="0000000A">
      <w:pPr>
        <w:spacing w:line="276" w:lineRule="auto"/>
        <w:rPr/>
      </w:pPr>
      <w:r w:rsidDel="00000000" w:rsidR="00000000" w:rsidRPr="00000000">
        <w:rPr>
          <w:rtl w:val="0"/>
        </w:rPr>
        <w:t xml:space="preserve">12 LB Block, Sector 3, Salt Lake Area</w:t>
      </w:r>
    </w:p>
    <w:p w:rsidR="00000000" w:rsidDel="00000000" w:rsidP="00000000" w:rsidRDefault="00000000" w:rsidRPr="00000000" w14:paraId="0000000B">
      <w:pPr>
        <w:spacing w:line="276" w:lineRule="auto"/>
        <w:rPr/>
      </w:pPr>
      <w:r w:rsidDel="00000000" w:rsidR="00000000" w:rsidRPr="00000000">
        <w:rPr>
          <w:rtl w:val="0"/>
        </w:rPr>
        <w:t xml:space="preserve">Kolkata- 700098</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Description</w:t>
      </w:r>
    </w:p>
    <w:p w:rsidR="00000000" w:rsidDel="00000000" w:rsidP="00000000" w:rsidRDefault="00000000" w:rsidRPr="00000000" w14:paraId="0000000E">
      <w:pPr>
        <w:spacing w:line="276" w:lineRule="auto"/>
        <w:rPr/>
      </w:pPr>
      <w:r w:rsidDel="00000000" w:rsidR="00000000" w:rsidRPr="00000000">
        <w:rPr>
          <w:rtl w:val="0"/>
        </w:rPr>
        <w:t xml:space="preserve">The West Bengal National University of Juridical Sciences, Kolkata (NUJS) in collaboration with the Increasing Diversity through Increasing Access (IDIA) through this workshop seeks to provide an opportunity to law students and students who generally have a leaning towards legal studies an experience that will help them develop a skill set that helps them succeed in a career in law or in law school.</w:t>
      </w:r>
    </w:p>
    <w:p w:rsidR="00000000" w:rsidDel="00000000" w:rsidP="00000000" w:rsidRDefault="00000000" w:rsidRPr="00000000" w14:paraId="0000000F">
      <w:pPr>
        <w:spacing w:line="276" w:lineRule="auto"/>
        <w:rPr/>
      </w:pPr>
      <w:r w:rsidDel="00000000" w:rsidR="00000000" w:rsidRPr="00000000">
        <w:rPr>
          <w:rtl w:val="0"/>
        </w:rPr>
        <w:t xml:space="preserve"> </w:t>
      </w:r>
    </w:p>
    <w:p w:rsidR="00000000" w:rsidDel="00000000" w:rsidP="00000000" w:rsidRDefault="00000000" w:rsidRPr="00000000" w14:paraId="00000010">
      <w:pPr>
        <w:spacing w:line="276" w:lineRule="auto"/>
        <w:rPr/>
      </w:pPr>
      <w:r w:rsidDel="00000000" w:rsidR="00000000" w:rsidRPr="00000000">
        <w:rPr>
          <w:rtl w:val="0"/>
        </w:rPr>
        <w:t xml:space="preserve">Speakers:</w:t>
      </w:r>
    </w:p>
    <w:p w:rsidR="00000000" w:rsidDel="00000000" w:rsidP="00000000" w:rsidRDefault="00000000" w:rsidRPr="00000000" w14:paraId="00000011">
      <w:pPr>
        <w:spacing w:line="276" w:lineRule="auto"/>
        <w:ind w:left="1800" w:hanging="720"/>
        <w:rPr/>
      </w:pPr>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career in law by Prof. Dr. NK Chakrabarti, Vice Chancellor, NUJS, Kolkata</w:t>
      </w:r>
    </w:p>
    <w:p w:rsidR="00000000" w:rsidDel="00000000" w:rsidP="00000000" w:rsidRDefault="00000000" w:rsidRPr="00000000" w14:paraId="00000012">
      <w:pPr>
        <w:spacing w:line="276" w:lineRule="auto"/>
        <w:ind w:left="360" w:firstLine="0"/>
        <w:rPr/>
      </w:pPr>
      <w:r w:rsidDel="00000000" w:rsidR="00000000" w:rsidRPr="00000000">
        <w:rPr>
          <w:rtl w:val="0"/>
        </w:rPr>
        <w:t xml:space="preserve"> </w:t>
      </w:r>
    </w:p>
    <w:p w:rsidR="00000000" w:rsidDel="00000000" w:rsidP="00000000" w:rsidRDefault="00000000" w:rsidRPr="00000000" w14:paraId="00000013">
      <w:pPr>
        <w:spacing w:line="276" w:lineRule="auto"/>
        <w:ind w:left="1800" w:hanging="720"/>
        <w:rPr/>
      </w:pPr>
      <w:r w:rsidDel="00000000" w:rsidR="00000000" w:rsidRPr="00000000">
        <w:rPr>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Mooting</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ind w:left="1080" w:hanging="36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Mahima Cholera</w:t>
      </w:r>
    </w:p>
    <w:p w:rsidR="00000000" w:rsidDel="00000000" w:rsidP="00000000" w:rsidRDefault="00000000" w:rsidRPr="00000000" w14:paraId="00000016">
      <w:pPr>
        <w:spacing w:line="276" w:lineRule="auto"/>
        <w:rPr/>
      </w:pPr>
      <w:r w:rsidDel="00000000" w:rsidR="00000000" w:rsidRPr="00000000">
        <w:rPr>
          <w:rtl w:val="0"/>
        </w:rPr>
        <w:t xml:space="preserve">Mahima Cholera is one of the most sought after moot mentor in NUJS and had been the co-convenor of the Moot Court Society in 2017-2018. She was the winner of the Vis East Moot in 2017. She also emerged as the quarter finalist in the national rounds of the Philip C Jessup Moot and was awarded an honorable mention for their team’s written memorial. </w:t>
      </w:r>
    </w:p>
    <w:p w:rsidR="00000000" w:rsidDel="00000000" w:rsidP="00000000" w:rsidRDefault="00000000" w:rsidRPr="00000000" w14:paraId="00000017">
      <w:pPr>
        <w:spacing w:line="276" w:lineRule="auto"/>
        <w:rPr/>
      </w:pPr>
      <w:r w:rsidDel="00000000" w:rsidR="00000000" w:rsidRPr="00000000">
        <w:rPr>
          <w:rtl w:val="0"/>
        </w:rPr>
        <w:t xml:space="preserve"> </w:t>
      </w:r>
    </w:p>
    <w:p w:rsidR="00000000" w:rsidDel="00000000" w:rsidP="00000000" w:rsidRDefault="00000000" w:rsidRPr="00000000" w14:paraId="00000018">
      <w:pPr>
        <w:spacing w:line="276" w:lineRule="auto"/>
        <w:ind w:left="1080" w:hanging="36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Shresth Tomar</w:t>
      </w:r>
    </w:p>
    <w:p w:rsidR="00000000" w:rsidDel="00000000" w:rsidP="00000000" w:rsidRDefault="00000000" w:rsidRPr="00000000" w14:paraId="00000019">
      <w:pPr>
        <w:spacing w:line="276" w:lineRule="auto"/>
        <w:rPr/>
      </w:pPr>
      <w:r w:rsidDel="00000000" w:rsidR="00000000" w:rsidRPr="00000000">
        <w:rPr>
          <w:rtl w:val="0"/>
        </w:rPr>
        <w:t xml:space="preserve">Shreshth Singh Tomar has had an illustrious Mooting career. He finished as quarter finalist of the Frankfurt International Arbitration Competition in 2017. He also emerged as the winner of the Jindal Tech and Policy Moot Court Competition in 2018. His team also finished as quarter finalists of the National rounds of the Phillip C Jessup Moot Court Competition and were also given an honourable mention for their written memorial.  He is well-known for his leadership qualities as is reflected by the various positions he has held including the Co-convenor of Cultural Committee and the Treasurer of the Informal Discussion Group.</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III. Debating:</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Tanusmita Ghoshal</w:t>
      </w:r>
    </w:p>
    <w:p w:rsidR="00000000" w:rsidDel="00000000" w:rsidP="00000000" w:rsidRDefault="00000000" w:rsidRPr="00000000" w14:paraId="0000001E">
      <w:pPr>
        <w:spacing w:line="276" w:lineRule="auto"/>
        <w:rPr/>
      </w:pPr>
      <w:r w:rsidDel="00000000" w:rsidR="00000000" w:rsidRPr="00000000">
        <w:rPr>
          <w:rtl w:val="0"/>
        </w:rPr>
        <w:t xml:space="preserve">Tanusmita Ghosal has had an illustrious Debating and  Mooting career. She has served as the convenor of NUJS Literary and Debating Society for the academic year 2017-18. She is well-known for her leadership qualities as is reflected by the various positions she has held including the Director of NUJS Society of International Law and Policy and NUJS Law and Contemporary Affairs Society. In her last year at NUJS, she's enriched with valuable skill set and experiences to enlighten and help a student starting out in the field of public speaking.</w:t>
      </w:r>
    </w:p>
    <w:p w:rsidR="00000000" w:rsidDel="00000000" w:rsidP="00000000" w:rsidRDefault="00000000" w:rsidRPr="00000000" w14:paraId="0000001F">
      <w:pPr>
        <w:spacing w:line="276" w:lineRule="auto"/>
        <w:rPr/>
      </w:pPr>
      <w:r w:rsidDel="00000000" w:rsidR="00000000" w:rsidRPr="00000000">
        <w:rPr>
          <w:rtl w:val="0"/>
        </w:rPr>
        <w:t xml:space="preserve"> </w:t>
      </w:r>
    </w:p>
    <w:p w:rsidR="00000000" w:rsidDel="00000000" w:rsidP="00000000" w:rsidRDefault="00000000" w:rsidRPr="00000000" w14:paraId="00000020">
      <w:pPr>
        <w:spacing w:line="276" w:lineRule="auto"/>
        <w:rPr/>
      </w:pPr>
      <w:r w:rsidDel="00000000" w:rsidR="00000000" w:rsidRPr="00000000">
        <w:rPr>
          <w:rtl w:val="0"/>
        </w:rPr>
        <w:t xml:space="preserve">IV. CV Writing</w:t>
      </w:r>
    </w:p>
    <w:p w:rsidR="00000000" w:rsidDel="00000000" w:rsidP="00000000" w:rsidRDefault="00000000" w:rsidRPr="00000000" w14:paraId="00000021">
      <w:pPr>
        <w:spacing w:line="276" w:lineRule="auto"/>
        <w:rPr/>
      </w:pPr>
      <w:r w:rsidDel="00000000" w:rsidR="00000000" w:rsidRPr="00000000">
        <w:rPr>
          <w:rtl w:val="0"/>
        </w:rPr>
        <w:t xml:space="preserve"> </w:t>
      </w:r>
    </w:p>
    <w:p w:rsidR="00000000" w:rsidDel="00000000" w:rsidP="00000000" w:rsidRDefault="00000000" w:rsidRPr="00000000" w14:paraId="00000022">
      <w:pPr>
        <w:spacing w:line="276" w:lineRule="auto"/>
        <w:rPr/>
      </w:pPr>
      <w:r w:rsidDel="00000000" w:rsidR="00000000" w:rsidRPr="00000000">
        <w:rPr>
          <w:rtl w:val="0"/>
        </w:rPr>
        <w:t xml:space="preserve">Anindita Dutta</w:t>
      </w:r>
    </w:p>
    <w:p w:rsidR="00000000" w:rsidDel="00000000" w:rsidP="00000000" w:rsidRDefault="00000000" w:rsidRPr="00000000" w14:paraId="00000023">
      <w:pPr>
        <w:spacing w:line="276" w:lineRule="auto"/>
        <w:rPr/>
      </w:pPr>
      <w:r w:rsidDel="00000000" w:rsidR="00000000" w:rsidRPr="00000000">
        <w:rPr>
          <w:rtl w:val="0"/>
        </w:rPr>
        <w:t xml:space="preserve">Anindita Dutta, currently in her final year at NUJS has been involved in multiple committees throughout her time here. Recruited by Talwar Thakore &amp; Associates, she is also a member of the Recruitment and Placement Committee. Furthermore, she has served as the editor of the university's Sports Law Blog and is a member of the banking and finance team of the Society for Commercial Law and Awareness. Being a member of IDIA for two years, she has been closely associated to the initiative and is well-versed with what it stands for. Her varied skill set and experiences will certainly make the CV writing workshop an enriching process.</w:t>
      </w:r>
    </w:p>
    <w:p w:rsidR="00000000" w:rsidDel="00000000" w:rsidP="00000000" w:rsidRDefault="00000000" w:rsidRPr="00000000" w14:paraId="00000024">
      <w:pPr>
        <w:spacing w:line="276" w:lineRule="auto"/>
        <w:rPr/>
      </w:pPr>
      <w:r w:rsidDel="00000000" w:rsidR="00000000" w:rsidRPr="00000000">
        <w:rPr>
          <w:rtl w:val="0"/>
        </w:rPr>
        <w:t xml:space="preserve">She will be accompanied by Mr. Saurav Rajurkar, the co-ordinator of the Recruitment of Placement Committee (batch of 2021).</w:t>
      </w:r>
    </w:p>
    <w:p w:rsidR="00000000" w:rsidDel="00000000" w:rsidP="00000000" w:rsidRDefault="00000000" w:rsidRPr="00000000" w14:paraId="00000025">
      <w:pPr>
        <w:spacing w:line="276" w:lineRule="auto"/>
        <w:rPr/>
      </w:pPr>
      <w:r w:rsidDel="00000000" w:rsidR="00000000" w:rsidRPr="00000000">
        <w:rPr>
          <w:rtl w:val="0"/>
        </w:rPr>
        <w:t xml:space="preserve"> </w:t>
      </w:r>
    </w:p>
    <w:p w:rsidR="00000000" w:rsidDel="00000000" w:rsidP="00000000" w:rsidRDefault="00000000" w:rsidRPr="00000000" w14:paraId="00000026">
      <w:pPr>
        <w:spacing w:line="276" w:lineRule="auto"/>
        <w:rPr/>
      </w:pPr>
      <w:r w:rsidDel="00000000" w:rsidR="00000000" w:rsidRPr="00000000">
        <w:rPr>
          <w:rtl w:val="0"/>
        </w:rPr>
        <w:t xml:space="preserve">V. Alternate Dispute Resolution:</w:t>
      </w:r>
    </w:p>
    <w:p w:rsidR="00000000" w:rsidDel="00000000" w:rsidP="00000000" w:rsidRDefault="00000000" w:rsidRPr="00000000" w14:paraId="00000027">
      <w:pPr>
        <w:spacing w:line="276" w:lineRule="auto"/>
        <w:rPr/>
      </w:pPr>
      <w:r w:rsidDel="00000000" w:rsidR="00000000" w:rsidRPr="00000000">
        <w:rPr>
          <w:rtl w:val="0"/>
        </w:rPr>
        <w:t xml:space="preserve"> </w:t>
      </w:r>
    </w:p>
    <w:p w:rsidR="00000000" w:rsidDel="00000000" w:rsidP="00000000" w:rsidRDefault="00000000" w:rsidRPr="00000000" w14:paraId="00000028">
      <w:pPr>
        <w:spacing w:line="276" w:lineRule="auto"/>
        <w:rPr/>
      </w:pPr>
      <w:r w:rsidDel="00000000" w:rsidR="00000000" w:rsidRPr="00000000">
        <w:rPr>
          <w:rtl w:val="0"/>
        </w:rPr>
        <w:t xml:space="preserve">Anmol Seth</w:t>
      </w:r>
    </w:p>
    <w:p w:rsidR="00000000" w:rsidDel="00000000" w:rsidP="00000000" w:rsidRDefault="00000000" w:rsidRPr="00000000" w14:paraId="00000029">
      <w:pPr>
        <w:spacing w:line="276" w:lineRule="auto"/>
        <w:rPr/>
      </w:pPr>
      <w:r w:rsidDel="00000000" w:rsidR="00000000" w:rsidRPr="00000000">
        <w:rPr>
          <w:rtl w:val="0"/>
        </w:rPr>
        <w:t xml:space="preserve">Anmol Sheth - Presently in her final year at WBNUJS, Anmol is an ardent believer in out-of-court dispute settlement. She is an accredited mediator, has trained with the Straus Institute for Dispute Resolution at Pepperdine University and has also interned at the Association for International Arbitration in Belgium to further the advancement of ADR globally. Anmol was semi-finalist as mediator at the INADR International Law School Mediation Tournament in Chicago, 2018, and was negotiator at the Consensual Dispute Resolution Competition in Vienna last year. She also is an avid footballer and a long-distance hurdler.</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Aastha Malhotra</w:t>
      </w:r>
    </w:p>
    <w:p w:rsidR="00000000" w:rsidDel="00000000" w:rsidP="00000000" w:rsidRDefault="00000000" w:rsidRPr="00000000" w14:paraId="0000002C">
      <w:pPr>
        <w:spacing w:line="276" w:lineRule="auto"/>
        <w:rPr/>
      </w:pPr>
      <w:r w:rsidDel="00000000" w:rsidR="00000000" w:rsidRPr="00000000">
        <w:rPr>
          <w:rtl w:val="0"/>
        </w:rPr>
        <w:t xml:space="preserve">Aastha Malhotra has had a remarkable  journey in debating and in the field of Alternate Dispute Resolution. Her team won the best mediation plan in ICC Hong Kong 2018. She was a semi finalist in 2019 ICC semi finalist and won the Landers and Rogers Best Negotiator Award. Apart from winning laurels in International Competitions, she has helped in developing the ADR culture in college by being a part of the ADR Society and also a member of the University Mediation Team. </w:t>
      </w:r>
    </w:p>
    <w:p w:rsidR="00000000" w:rsidDel="00000000" w:rsidP="00000000" w:rsidRDefault="00000000" w:rsidRPr="00000000" w14:paraId="0000002D">
      <w:pPr>
        <w:spacing w:line="276" w:lineRule="auto"/>
        <w:rPr/>
      </w:pPr>
      <w:r w:rsidDel="00000000" w:rsidR="00000000" w:rsidRPr="00000000">
        <w:rPr>
          <w:rtl w:val="0"/>
        </w:rPr>
        <w:t xml:space="preserve">Her debating achievements are also commendable. She has won the GNLU debate and has been awarded best novice speaker at IUB Ascension 2018. Additionally, her sportsmanship has always been applauded by her fellows as she has represented the college in lawn tennis.</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t xml:space="preserve"> </w:t>
      </w:r>
    </w:p>
    <w:p w:rsidR="00000000" w:rsidDel="00000000" w:rsidP="00000000" w:rsidRDefault="00000000" w:rsidRPr="00000000" w14:paraId="00000030">
      <w:pPr>
        <w:spacing w:line="276" w:lineRule="auto"/>
        <w:rPr/>
      </w:pPr>
      <w:r w:rsidDel="00000000" w:rsidR="00000000" w:rsidRPr="00000000">
        <w:rPr>
          <w:rtl w:val="0"/>
        </w:rPr>
        <w:t xml:space="preserve">VI. Research and drafting</w:t>
      </w:r>
    </w:p>
    <w:p w:rsidR="00000000" w:rsidDel="00000000" w:rsidP="00000000" w:rsidRDefault="00000000" w:rsidRPr="00000000" w14:paraId="00000031">
      <w:pPr>
        <w:spacing w:line="276" w:lineRule="auto"/>
        <w:rPr/>
      </w:pPr>
      <w:r w:rsidDel="00000000" w:rsidR="00000000" w:rsidRPr="00000000">
        <w:rPr>
          <w:rtl w:val="0"/>
        </w:rPr>
        <w:t xml:space="preserve"> </w:t>
      </w:r>
    </w:p>
    <w:p w:rsidR="00000000" w:rsidDel="00000000" w:rsidP="00000000" w:rsidRDefault="00000000" w:rsidRPr="00000000" w14:paraId="00000032">
      <w:pPr>
        <w:spacing w:line="276" w:lineRule="auto"/>
        <w:rPr/>
      </w:pPr>
      <w:r w:rsidDel="00000000" w:rsidR="00000000" w:rsidRPr="00000000">
        <w:rPr>
          <w:rtl w:val="0"/>
        </w:rPr>
        <w:t xml:space="preserve">Abhinav Sankar</w:t>
      </w:r>
    </w:p>
    <w:p w:rsidR="00000000" w:rsidDel="00000000" w:rsidP="00000000" w:rsidRDefault="00000000" w:rsidRPr="00000000" w14:paraId="00000033">
      <w:pPr>
        <w:spacing w:line="276" w:lineRule="auto"/>
        <w:rPr/>
      </w:pPr>
      <w:r w:rsidDel="00000000" w:rsidR="00000000" w:rsidRPr="00000000">
        <w:rPr>
          <w:rtl w:val="0"/>
        </w:rPr>
        <w:t xml:space="preserve"> </w:t>
      </w:r>
    </w:p>
    <w:p w:rsidR="00000000" w:rsidDel="00000000" w:rsidP="00000000" w:rsidRDefault="00000000" w:rsidRPr="00000000" w14:paraId="00000034">
      <w:pPr>
        <w:spacing w:line="276" w:lineRule="auto"/>
        <w:rPr/>
      </w:pPr>
      <w:r w:rsidDel="00000000" w:rsidR="00000000" w:rsidRPr="00000000">
        <w:rPr>
          <w:rtl w:val="0"/>
        </w:rPr>
        <w:t xml:space="preserve">Abhinav Sankaranarayanan is highly acclaimed and known for his writing, research and drafting skills. He already has three publications under his belt, with one being in NUJS Law Review(2018) and two others in IndCorpLaw(both in 2019) on topics ranging from Transfer of Property Act, Mediation and Electoral Bond Scheme. He had also been a member of the NUJS Law Review for the first 3 years and is currently serving as the Editor of the same. He has also represented the University in 24th Edn. Of Vis Vienna Moot Court Competition (2017) and finished as Semi-Finalists in 19th Edn. Of IMLAM (2018).</w:t>
      </w:r>
    </w:p>
    <w:p w:rsidR="00000000" w:rsidDel="00000000" w:rsidP="00000000" w:rsidRDefault="00000000" w:rsidRPr="00000000" w14:paraId="00000035">
      <w:pPr>
        <w:spacing w:line="276" w:lineRule="auto"/>
        <w:rPr/>
      </w:pPr>
      <w:r w:rsidDel="00000000" w:rsidR="00000000" w:rsidRPr="00000000">
        <w:rPr>
          <w:rtl w:val="0"/>
        </w:rPr>
        <w:t xml:space="preserve"> </w:t>
      </w:r>
    </w:p>
    <w:p w:rsidR="00000000" w:rsidDel="00000000" w:rsidP="00000000" w:rsidRDefault="00000000" w:rsidRPr="00000000" w14:paraId="00000036">
      <w:pPr>
        <w:spacing w:line="276" w:lineRule="auto"/>
        <w:rPr/>
      </w:pPr>
      <w:r w:rsidDel="00000000" w:rsidR="00000000" w:rsidRPr="00000000">
        <w:rPr>
          <w:rtl w:val="0"/>
        </w:rPr>
        <w:t xml:space="preserve">Sarath Mathew</w:t>
      </w:r>
    </w:p>
    <w:p w:rsidR="00000000" w:rsidDel="00000000" w:rsidP="00000000" w:rsidRDefault="00000000" w:rsidRPr="00000000" w14:paraId="00000037">
      <w:pPr>
        <w:spacing w:line="276" w:lineRule="auto"/>
        <w:rPr/>
      </w:pPr>
      <w:r w:rsidDel="00000000" w:rsidR="00000000" w:rsidRPr="00000000">
        <w:rPr>
          <w:rtl w:val="0"/>
        </w:rPr>
        <w:t xml:space="preserve">Sarath is known for his excellent academic track record and his drafting skills. Being a JILS editor, Sarath has 4 publications in total (one journal, one chapter, one newspaper article, one blog). He was also heading the HSF Bridge project in college in 2018-2019.</w:t>
      </w:r>
    </w:p>
    <w:p w:rsidR="00000000" w:rsidDel="00000000" w:rsidP="00000000" w:rsidRDefault="00000000" w:rsidRPr="00000000" w14:paraId="00000038">
      <w:pPr>
        <w:spacing w:line="276" w:lineRule="auto"/>
        <w:rPr/>
      </w:pPr>
      <w:r w:rsidDel="00000000" w:rsidR="00000000" w:rsidRPr="00000000">
        <w:rPr>
          <w:rtl w:val="0"/>
        </w:rPr>
        <w:t xml:space="preserve"> </w:t>
      </w:r>
    </w:p>
    <w:p w:rsidR="00000000" w:rsidDel="00000000" w:rsidP="00000000" w:rsidRDefault="00000000" w:rsidRPr="00000000" w14:paraId="00000039">
      <w:pPr>
        <w:spacing w:line="276" w:lineRule="auto"/>
        <w:rPr/>
      </w:pPr>
      <w:r w:rsidDel="00000000" w:rsidR="00000000" w:rsidRPr="00000000">
        <w:rPr>
          <w:rtl w:val="0"/>
        </w:rPr>
        <w:t xml:space="preserve">Registration Fees:</w:t>
      </w:r>
    </w:p>
    <w:p w:rsidR="00000000" w:rsidDel="00000000" w:rsidP="00000000" w:rsidRDefault="00000000" w:rsidRPr="00000000" w14:paraId="0000003A">
      <w:pPr>
        <w:spacing w:line="276" w:lineRule="auto"/>
        <w:rPr/>
      </w:pPr>
      <w:r w:rsidDel="00000000" w:rsidR="00000000" w:rsidRPr="00000000">
        <w:rPr>
          <w:rtl w:val="0"/>
        </w:rPr>
        <w:t xml:space="preserve">Early bird registrations (registrations before Feb 5): Rs. 1000</w:t>
      </w:r>
    </w:p>
    <w:p w:rsidR="00000000" w:rsidDel="00000000" w:rsidP="00000000" w:rsidRDefault="00000000" w:rsidRPr="00000000" w14:paraId="0000003B">
      <w:pPr>
        <w:spacing w:line="276" w:lineRule="auto"/>
        <w:rPr/>
      </w:pPr>
      <w:r w:rsidDel="00000000" w:rsidR="00000000" w:rsidRPr="00000000">
        <w:rPr>
          <w:rtl w:val="0"/>
        </w:rPr>
        <w:t xml:space="preserve">Registrations after Feb 5: Rs.1200</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t xml:space="preserve">Registration link : https://docs.google.com/forms/d/e/1FAIpQLSdGeKHD2RDVy3IF5eY0nUU7SRaLwfXn6VKpd9JUaWKMSM_c2w/viewform?usp=sf_link</w:t>
      </w:r>
    </w:p>
    <w:p w:rsidR="00000000" w:rsidDel="00000000" w:rsidP="00000000" w:rsidRDefault="00000000" w:rsidRPr="00000000" w14:paraId="0000003E">
      <w:pPr>
        <w:spacing w:line="276" w:lineRule="auto"/>
        <w:rPr/>
      </w:pPr>
      <w:r w:rsidDel="00000000" w:rsidR="00000000" w:rsidRPr="00000000">
        <w:rPr>
          <w:rtl w:val="0"/>
        </w:rPr>
        <w:t xml:space="preserve"> </w:t>
      </w:r>
    </w:p>
    <w:p w:rsidR="00000000" w:rsidDel="00000000" w:rsidP="00000000" w:rsidRDefault="00000000" w:rsidRPr="00000000" w14:paraId="0000003F">
      <w:pPr>
        <w:spacing w:line="276" w:lineRule="auto"/>
        <w:rPr/>
      </w:pPr>
      <w:r w:rsidDel="00000000" w:rsidR="00000000" w:rsidRPr="00000000">
        <w:rPr>
          <w:rtl w:val="0"/>
        </w:rPr>
        <w:t xml:space="preserve">Contact Details:</w:t>
      </w:r>
    </w:p>
    <w:p w:rsidR="00000000" w:rsidDel="00000000" w:rsidP="00000000" w:rsidRDefault="00000000" w:rsidRPr="00000000" w14:paraId="00000040">
      <w:pPr>
        <w:spacing w:line="276" w:lineRule="auto"/>
        <w:rPr/>
      </w:pPr>
      <w:r w:rsidDel="00000000" w:rsidR="00000000" w:rsidRPr="00000000">
        <w:rPr>
          <w:rtl w:val="0"/>
        </w:rPr>
        <w:t xml:space="preserve">Contact for payment:</w:t>
      </w:r>
    </w:p>
    <w:p w:rsidR="00000000" w:rsidDel="00000000" w:rsidP="00000000" w:rsidRDefault="00000000" w:rsidRPr="00000000" w14:paraId="00000041">
      <w:pPr>
        <w:spacing w:line="276" w:lineRule="auto"/>
        <w:ind w:left="1080" w:hanging="36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Divyanshu: 9648066744</w:t>
      </w:r>
    </w:p>
    <w:p w:rsidR="00000000" w:rsidDel="00000000" w:rsidP="00000000" w:rsidRDefault="00000000" w:rsidRPr="00000000" w14:paraId="00000042">
      <w:pPr>
        <w:spacing w:line="276" w:lineRule="auto"/>
        <w:ind w:left="1080" w:hanging="36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Sumit Gupta: 7488411913 (GPay, PayTM and UPI)</w:t>
      </w:r>
    </w:p>
    <w:p w:rsidR="00000000" w:rsidDel="00000000" w:rsidP="00000000" w:rsidRDefault="00000000" w:rsidRPr="00000000" w14:paraId="00000043">
      <w:pPr>
        <w:spacing w:line="276" w:lineRule="auto"/>
        <w:rPr/>
      </w:pPr>
      <w:r w:rsidDel="00000000" w:rsidR="00000000" w:rsidRPr="00000000">
        <w:rPr>
          <w:rtl w:val="0"/>
        </w:rPr>
        <w:t xml:space="preserve">Mention “IDIA Workshop” while making the payment.</w:t>
      </w:r>
    </w:p>
    <w:p w:rsidR="00000000" w:rsidDel="00000000" w:rsidP="00000000" w:rsidRDefault="00000000" w:rsidRPr="00000000" w14:paraId="00000044">
      <w:pPr>
        <w:spacing w:line="276" w:lineRule="auto"/>
        <w:rPr/>
      </w:pPr>
      <w:r w:rsidDel="00000000" w:rsidR="00000000" w:rsidRPr="00000000">
        <w:rPr>
          <w:rtl w:val="0"/>
        </w:rPr>
        <w:t xml:space="preserve"> </w:t>
      </w:r>
    </w:p>
    <w:p w:rsidR="00000000" w:rsidDel="00000000" w:rsidP="00000000" w:rsidRDefault="00000000" w:rsidRPr="00000000" w14:paraId="00000045">
      <w:pPr>
        <w:spacing w:line="276" w:lineRule="auto"/>
        <w:rPr/>
      </w:pPr>
      <w:r w:rsidDel="00000000" w:rsidR="00000000" w:rsidRPr="00000000">
        <w:rPr>
          <w:rtl w:val="0"/>
        </w:rPr>
        <w:t xml:space="preserve">Contact for queries:</w:t>
      </w:r>
    </w:p>
    <w:p w:rsidR="00000000" w:rsidDel="00000000" w:rsidP="00000000" w:rsidRDefault="00000000" w:rsidRPr="00000000" w14:paraId="00000046">
      <w:pPr>
        <w:spacing w:line="276" w:lineRule="auto"/>
        <w:ind w:left="1080" w:hanging="36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Divyanshu: 9648066744</w:t>
      </w:r>
    </w:p>
    <w:p w:rsidR="00000000" w:rsidDel="00000000" w:rsidP="00000000" w:rsidRDefault="00000000" w:rsidRPr="00000000" w14:paraId="00000047">
      <w:pPr>
        <w:spacing w:line="276" w:lineRule="auto"/>
        <w:ind w:left="1080" w:hanging="36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Neeraj KP: 8227818030</w:t>
      </w:r>
    </w:p>
    <w:p w:rsidR="00000000" w:rsidDel="00000000" w:rsidP="00000000" w:rsidRDefault="00000000" w:rsidRPr="00000000" w14:paraId="00000048">
      <w:pPr>
        <w:spacing w:line="276" w:lineRule="auto"/>
        <w:rPr/>
      </w:pPr>
      <w:r w:rsidDel="00000000" w:rsidR="00000000" w:rsidRPr="00000000">
        <w:rPr>
          <w:rtl w:val="0"/>
        </w:rPr>
        <w:t xml:space="preserve">Drop in your queries at: idiawestbengal@gmail.com</w:t>
      </w:r>
    </w:p>
    <w:p w:rsidR="00000000" w:rsidDel="00000000" w:rsidP="00000000" w:rsidRDefault="00000000" w:rsidRPr="00000000" w14:paraId="00000049">
      <w:pPr>
        <w:spacing w:line="276" w:lineRule="auto"/>
        <w:rPr/>
      </w:pPr>
      <w:r w:rsidDel="00000000" w:rsidR="00000000" w:rsidRPr="00000000">
        <w:rPr>
          <w:rtl w:val="0"/>
        </w:rPr>
        <w:t xml:space="preserve"> </w:t>
      </w:r>
    </w:p>
    <w:p w:rsidR="00000000" w:rsidDel="00000000" w:rsidP="00000000" w:rsidRDefault="00000000" w:rsidRPr="00000000" w14:paraId="0000004A">
      <w:pPr>
        <w:spacing w:line="276" w:lineRule="auto"/>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