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680" w:rsidRPr="002B5B77" w:rsidRDefault="008A2680" w:rsidP="008A2680">
      <w:pPr>
        <w:autoSpaceDE w:val="0"/>
        <w:autoSpaceDN w:val="0"/>
        <w:adjustRightInd w:val="0"/>
        <w:spacing w:after="0" w:line="240" w:lineRule="auto"/>
        <w:jc w:val="center"/>
        <w:rPr>
          <w:rFonts w:ascii="Times New Roman" w:hAnsi="Times New Roman"/>
          <w:b/>
          <w:bCs/>
          <w:sz w:val="26"/>
          <w:szCs w:val="32"/>
        </w:rPr>
      </w:pPr>
      <w:bookmarkStart w:id="0" w:name="_GoBack"/>
      <w:bookmarkEnd w:id="0"/>
      <w:r w:rsidRPr="002B5B77">
        <w:rPr>
          <w:rFonts w:ascii="Times New Roman" w:hAnsi="Times New Roman"/>
          <w:b/>
          <w:bCs/>
          <w:sz w:val="26"/>
          <w:szCs w:val="32"/>
        </w:rPr>
        <w:t xml:space="preserve">Karnatak Law Society’s </w:t>
      </w:r>
    </w:p>
    <w:p w:rsidR="008A2680" w:rsidRPr="004C3B1E" w:rsidRDefault="008A2680" w:rsidP="008A2680">
      <w:pPr>
        <w:autoSpaceDE w:val="0"/>
        <w:autoSpaceDN w:val="0"/>
        <w:adjustRightInd w:val="0"/>
        <w:spacing w:after="0" w:line="240" w:lineRule="auto"/>
        <w:jc w:val="center"/>
        <w:rPr>
          <w:rFonts w:ascii="Times New Roman" w:hAnsi="Times New Roman"/>
          <w:b/>
          <w:bCs/>
          <w:sz w:val="34"/>
          <w:szCs w:val="32"/>
        </w:rPr>
      </w:pPr>
      <w:r w:rsidRPr="004C3B1E">
        <w:rPr>
          <w:rFonts w:ascii="Times New Roman" w:hAnsi="Times New Roman"/>
          <w:b/>
          <w:bCs/>
          <w:sz w:val="34"/>
          <w:szCs w:val="32"/>
        </w:rPr>
        <w:t>Raja Lakhamgouda Law College, Belagavi</w:t>
      </w:r>
    </w:p>
    <w:p w:rsidR="008A2680" w:rsidRPr="00A1464F" w:rsidRDefault="008A2680" w:rsidP="008A2680">
      <w:pPr>
        <w:autoSpaceDE w:val="0"/>
        <w:autoSpaceDN w:val="0"/>
        <w:adjustRightInd w:val="0"/>
        <w:spacing w:after="0" w:line="240" w:lineRule="auto"/>
        <w:jc w:val="center"/>
        <w:rPr>
          <w:rFonts w:ascii="Times New Roman" w:hAnsi="Times New Roman"/>
          <w:bCs/>
          <w:sz w:val="32"/>
          <w:szCs w:val="32"/>
        </w:rPr>
      </w:pPr>
      <w:r w:rsidRPr="00A1464F">
        <w:rPr>
          <w:rFonts w:ascii="Times New Roman" w:hAnsi="Times New Roman"/>
          <w:bCs/>
          <w:sz w:val="26"/>
          <w:szCs w:val="32"/>
        </w:rPr>
        <w:t>Tilakwadi, Belagavi, Karnataka – 590006</w:t>
      </w:r>
    </w:p>
    <w:p w:rsidR="008A2680" w:rsidRPr="002B5B77" w:rsidRDefault="008A2680" w:rsidP="008A2680">
      <w:pPr>
        <w:autoSpaceDE w:val="0"/>
        <w:autoSpaceDN w:val="0"/>
        <w:adjustRightInd w:val="0"/>
        <w:spacing w:after="0" w:line="240" w:lineRule="auto"/>
        <w:jc w:val="center"/>
        <w:rPr>
          <w:rFonts w:ascii="Times New Roman" w:hAnsi="Times New Roman"/>
          <w:bCs/>
          <w:sz w:val="24"/>
          <w:szCs w:val="32"/>
        </w:rPr>
      </w:pPr>
      <w:r w:rsidRPr="002B5B77">
        <w:rPr>
          <w:rFonts w:ascii="Times New Roman" w:hAnsi="Times New Roman"/>
          <w:bCs/>
          <w:sz w:val="24"/>
          <w:szCs w:val="32"/>
        </w:rPr>
        <w:t>(Affiliated to Karnataka State Law University, Hubballi)</w:t>
      </w:r>
    </w:p>
    <w:p w:rsidR="008A2680" w:rsidRPr="002B5B77" w:rsidRDefault="008A2680" w:rsidP="008A2680">
      <w:pPr>
        <w:autoSpaceDE w:val="0"/>
        <w:autoSpaceDN w:val="0"/>
        <w:adjustRightInd w:val="0"/>
        <w:spacing w:after="0" w:line="240" w:lineRule="auto"/>
        <w:jc w:val="center"/>
        <w:rPr>
          <w:rFonts w:ascii="Times New Roman" w:hAnsi="Times New Roman"/>
          <w:b/>
          <w:bCs/>
          <w:sz w:val="32"/>
          <w:szCs w:val="32"/>
        </w:rPr>
      </w:pPr>
    </w:p>
    <w:p w:rsidR="008A2680" w:rsidRPr="002B5B77" w:rsidRDefault="008A2680" w:rsidP="008A2680">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10</w:t>
      </w:r>
      <w:r w:rsidRPr="002B5B77">
        <w:rPr>
          <w:rFonts w:ascii="Times New Roman" w:hAnsi="Times New Roman"/>
          <w:b/>
          <w:bCs/>
          <w:sz w:val="32"/>
          <w:szCs w:val="32"/>
          <w:vertAlign w:val="superscript"/>
        </w:rPr>
        <w:t>th</w:t>
      </w:r>
      <w:r w:rsidRPr="002B5B77">
        <w:rPr>
          <w:rFonts w:ascii="Times New Roman" w:hAnsi="Times New Roman"/>
          <w:b/>
          <w:bCs/>
          <w:sz w:val="32"/>
          <w:szCs w:val="32"/>
        </w:rPr>
        <w:t xml:space="preserve"> M. K. NAMBYAR MEMORIAL</w:t>
      </w:r>
    </w:p>
    <w:p w:rsidR="008A2680" w:rsidRPr="002B5B77" w:rsidRDefault="008A2680" w:rsidP="008A2680">
      <w:pPr>
        <w:autoSpaceDE w:val="0"/>
        <w:autoSpaceDN w:val="0"/>
        <w:adjustRightInd w:val="0"/>
        <w:spacing w:after="0" w:line="240" w:lineRule="auto"/>
        <w:jc w:val="center"/>
        <w:rPr>
          <w:rFonts w:ascii="Times New Roman" w:hAnsi="Times New Roman"/>
          <w:b/>
          <w:bCs/>
          <w:sz w:val="32"/>
          <w:szCs w:val="32"/>
        </w:rPr>
      </w:pPr>
      <w:r w:rsidRPr="002B5B77">
        <w:rPr>
          <w:rFonts w:ascii="Times New Roman" w:hAnsi="Times New Roman"/>
          <w:b/>
          <w:bCs/>
          <w:sz w:val="32"/>
          <w:szCs w:val="32"/>
        </w:rPr>
        <w:t>NATIONAL LEVEL MOOT COURT COMPETITION</w:t>
      </w:r>
    </w:p>
    <w:p w:rsidR="008A2680" w:rsidRPr="00FA03C4" w:rsidRDefault="008A2680" w:rsidP="008A2680">
      <w:pPr>
        <w:autoSpaceDE w:val="0"/>
        <w:autoSpaceDN w:val="0"/>
        <w:adjustRightInd w:val="0"/>
        <w:spacing w:after="0" w:line="240" w:lineRule="auto"/>
        <w:jc w:val="center"/>
        <w:rPr>
          <w:rFonts w:ascii="Times New Roman" w:hAnsi="Times New Roman"/>
          <w:b/>
          <w:bCs/>
          <w:sz w:val="28"/>
          <w:szCs w:val="32"/>
        </w:rPr>
      </w:pPr>
      <w:r w:rsidRPr="00FA03C4">
        <w:rPr>
          <w:rFonts w:ascii="Times New Roman" w:hAnsi="Times New Roman"/>
          <w:b/>
          <w:bCs/>
          <w:sz w:val="28"/>
          <w:szCs w:val="32"/>
        </w:rPr>
        <w:t xml:space="preserve">MARCH </w:t>
      </w:r>
      <w:r>
        <w:rPr>
          <w:rFonts w:ascii="Times New Roman" w:hAnsi="Times New Roman"/>
          <w:b/>
          <w:bCs/>
          <w:sz w:val="28"/>
          <w:szCs w:val="32"/>
        </w:rPr>
        <w:t>13</w:t>
      </w:r>
      <w:r w:rsidRPr="00FA03C4">
        <w:rPr>
          <w:rFonts w:ascii="Times New Roman" w:hAnsi="Times New Roman"/>
          <w:b/>
          <w:bCs/>
          <w:sz w:val="28"/>
          <w:szCs w:val="32"/>
          <w:vertAlign w:val="superscript"/>
        </w:rPr>
        <w:t>th</w:t>
      </w:r>
      <w:r w:rsidRPr="00FA03C4">
        <w:rPr>
          <w:rFonts w:ascii="Times New Roman" w:hAnsi="Times New Roman"/>
          <w:b/>
          <w:bCs/>
          <w:sz w:val="28"/>
          <w:szCs w:val="32"/>
        </w:rPr>
        <w:t xml:space="preserve"> – 1</w:t>
      </w:r>
      <w:r>
        <w:rPr>
          <w:rFonts w:ascii="Times New Roman" w:hAnsi="Times New Roman"/>
          <w:b/>
          <w:bCs/>
          <w:sz w:val="28"/>
          <w:szCs w:val="32"/>
        </w:rPr>
        <w:t>5</w:t>
      </w:r>
      <w:r w:rsidRPr="00FA03C4">
        <w:rPr>
          <w:rFonts w:ascii="Times New Roman" w:hAnsi="Times New Roman"/>
          <w:b/>
          <w:bCs/>
          <w:sz w:val="28"/>
          <w:szCs w:val="32"/>
          <w:vertAlign w:val="superscript"/>
        </w:rPr>
        <w:t>th</w:t>
      </w:r>
      <w:r w:rsidRPr="00FA03C4">
        <w:rPr>
          <w:rFonts w:ascii="Times New Roman" w:hAnsi="Times New Roman"/>
          <w:b/>
          <w:bCs/>
          <w:sz w:val="28"/>
          <w:szCs w:val="32"/>
        </w:rPr>
        <w:t>, 20</w:t>
      </w:r>
      <w:r>
        <w:rPr>
          <w:rFonts w:ascii="Times New Roman" w:hAnsi="Times New Roman"/>
          <w:b/>
          <w:bCs/>
          <w:sz w:val="28"/>
          <w:szCs w:val="32"/>
        </w:rPr>
        <w:t>20</w:t>
      </w:r>
    </w:p>
    <w:p w:rsidR="008A2680" w:rsidRDefault="008A2680" w:rsidP="008A2680">
      <w:pPr>
        <w:jc w:val="center"/>
        <w:rPr>
          <w:rFonts w:ascii="Times New Roman" w:hAnsi="Times New Roman" w:cs="Times New Roman"/>
        </w:rPr>
      </w:pPr>
    </w:p>
    <w:p w:rsidR="008A2680" w:rsidRPr="008A2680" w:rsidRDefault="008A2680" w:rsidP="008A2680">
      <w:pPr>
        <w:jc w:val="center"/>
        <w:rPr>
          <w:rFonts w:ascii="Times New Roman" w:hAnsi="Times New Roman" w:cs="Times New Roman"/>
          <w:sz w:val="30"/>
        </w:rPr>
      </w:pPr>
      <w:r w:rsidRPr="008A2680">
        <w:rPr>
          <w:rFonts w:ascii="Times New Roman" w:hAnsi="Times New Roman" w:cs="Times New Roman"/>
          <w:sz w:val="30"/>
        </w:rPr>
        <w:t>RULES</w:t>
      </w:r>
    </w:p>
    <w:p w:rsidR="008A2680" w:rsidRPr="00BF7757" w:rsidRDefault="008A2680"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1. DATE OF COMPETITION</w:t>
      </w:r>
      <w:r w:rsidRPr="00BF7757">
        <w:rPr>
          <w:rFonts w:ascii="Times New Roman" w:hAnsi="Times New Roman" w:cs="Times New Roman"/>
        </w:rPr>
        <w:t xml:space="preserve"> : 13</w:t>
      </w:r>
      <w:r w:rsidRPr="00BF7757">
        <w:rPr>
          <w:rFonts w:ascii="Times New Roman" w:hAnsi="Times New Roman" w:cs="Times New Roman"/>
          <w:vertAlign w:val="superscript"/>
        </w:rPr>
        <w:t>th</w:t>
      </w:r>
      <w:r w:rsidRPr="00BF7757">
        <w:rPr>
          <w:rFonts w:ascii="Times New Roman" w:hAnsi="Times New Roman" w:cs="Times New Roman"/>
        </w:rPr>
        <w:t xml:space="preserve"> to 15</w:t>
      </w:r>
      <w:r w:rsidRPr="00BF7757">
        <w:rPr>
          <w:rFonts w:ascii="Times New Roman" w:hAnsi="Times New Roman" w:cs="Times New Roman"/>
          <w:vertAlign w:val="superscript"/>
        </w:rPr>
        <w:t>th</w:t>
      </w:r>
      <w:r w:rsidRPr="00BF7757">
        <w:rPr>
          <w:rFonts w:ascii="Times New Roman" w:hAnsi="Times New Roman" w:cs="Times New Roman"/>
        </w:rPr>
        <w:t xml:space="preserve"> March, 2020 </w:t>
      </w: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2. LANGUAGE</w:t>
      </w:r>
      <w:r w:rsidRPr="00BF7757">
        <w:rPr>
          <w:rFonts w:ascii="Times New Roman" w:hAnsi="Times New Roman" w:cs="Times New Roman"/>
        </w:rPr>
        <w:t xml:space="preserve"> : The language of the Competition shall be English. </w:t>
      </w: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3. ELIGIBILITY</w:t>
      </w:r>
      <w:r w:rsidRPr="00BF7757">
        <w:rPr>
          <w:rFonts w:ascii="Times New Roman" w:hAnsi="Times New Roman" w:cs="Times New Roman"/>
        </w:rPr>
        <w:t xml:space="preserve"> : Law schools/Colleges/ Institutes/ Universities, recognized by the Bar Council of India, are eligible to participate in the competition. The participants should currently be pursuing their Bachelor’s Degree in Law i.e., Three-Year or Five-Year Law Courses and must have studied Constitutional Law subject in their course. Students who have not yet studied Constitutional Law as one of the subjects are not eligible. </w:t>
      </w: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4. COMPOSITION OF TEAMS</w:t>
      </w:r>
      <w:r w:rsidRPr="00BF7757">
        <w:rPr>
          <w:rFonts w:ascii="Times New Roman" w:hAnsi="Times New Roman" w:cs="Times New Roman"/>
        </w:rPr>
        <w:t xml:space="preserve"> : Each team shall comprise of two Mooters and may also have a Researcher. </w:t>
      </w: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5. REGISTRATION</w:t>
      </w:r>
      <w:r w:rsidRPr="00BF7757">
        <w:rPr>
          <w:rFonts w:ascii="Times New Roman" w:hAnsi="Times New Roman" w:cs="Times New Roman"/>
        </w:rPr>
        <w:t xml:space="preserve"> : The Participating team shall duly fill the registration form provided herewith and send it along with the </w:t>
      </w:r>
      <w:r w:rsidRPr="00BF7757">
        <w:rPr>
          <w:rFonts w:ascii="Times New Roman" w:hAnsi="Times New Roman" w:cs="Times New Roman"/>
          <w:b/>
        </w:rPr>
        <w:t>registration fee of ₹2500 + ₹450 (18% GST) = ₹2950/-</w:t>
      </w:r>
      <w:r w:rsidRPr="00BF7757">
        <w:rPr>
          <w:rFonts w:ascii="Times New Roman" w:hAnsi="Times New Roman" w:cs="Times New Roman"/>
        </w:rPr>
        <w:t xml:space="preserve"> (Rupees Two Thousand Nine Hundred Fifty only), which is not refundable. However, where an application is not accepted, the registration fee will be refunded. The registration fees may be sent through Demand Draft drawn in favour of “PRINCIPAL, R. L. LAW COLLEGE, BELAGAVI” PAYABLE AT BELAGAVI. </w:t>
      </w:r>
      <w:r w:rsidRPr="00BF7757">
        <w:rPr>
          <w:rFonts w:ascii="Times New Roman" w:hAnsi="Times New Roman" w:cs="Times New Roman"/>
          <w:b/>
        </w:rPr>
        <w:t>THE LAST DATE FOR SUBMITTING THE REGISTRATION FORM WITH FEES IS 15</w:t>
      </w:r>
      <w:r w:rsidRPr="00BF7757">
        <w:rPr>
          <w:rFonts w:ascii="Times New Roman" w:hAnsi="Times New Roman" w:cs="Times New Roman"/>
          <w:b/>
          <w:vertAlign w:val="superscript"/>
        </w:rPr>
        <w:t>th</w:t>
      </w:r>
      <w:r w:rsidRPr="00BF7757">
        <w:rPr>
          <w:rFonts w:ascii="Times New Roman" w:hAnsi="Times New Roman" w:cs="Times New Roman"/>
          <w:b/>
        </w:rPr>
        <w:t xml:space="preserve"> FEBRUARY, 2020</w:t>
      </w:r>
      <w:r w:rsidRPr="00BF7757">
        <w:rPr>
          <w:rFonts w:ascii="Times New Roman" w:hAnsi="Times New Roman" w:cs="Times New Roman"/>
        </w:rPr>
        <w:t xml:space="preserve">. Alternatively, participants may transfer the fees digitally (NEFT, IMPS, UPI) to the following account: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Account Name : The Principal, R. L. Law College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Bank Name : Corporation Bank, KLS Branch, Tilakwadi, Belagavi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Account Number : 520101210326782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IFS Code : CORP0002003 </w:t>
      </w:r>
    </w:p>
    <w:p w:rsidR="008A2680" w:rsidRPr="00BF7757" w:rsidRDefault="008A2680"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IN CASE OF ONLINE PAYMENT, KINDLY EMAIL THE FOLLOWING DETAILS WITHOUT FAIL TO </w:t>
      </w:r>
      <w:r w:rsidRPr="00BF7757">
        <w:rPr>
          <w:rFonts w:ascii="Times New Roman" w:hAnsi="Times New Roman" w:cs="Times New Roman"/>
          <w:b/>
        </w:rPr>
        <w:t>mknmoot@rllc.in</w:t>
      </w:r>
      <w:r w:rsidRPr="00BF7757">
        <w:rPr>
          <w:rFonts w:ascii="Times New Roman" w:hAnsi="Times New Roman" w:cs="Times New Roman"/>
        </w:rPr>
        <w:t xml:space="preserve">: NAME OF THE SENDER (Account name and number from which the amount is paid), DATE AND TIME OF PAYMENT, AND THE UNIQUE TRANSACTION REFERENCE (UTR) NUMBER.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b/>
        </w:rPr>
        <w:t>Spot registration will not be entertained</w:t>
      </w:r>
      <w:r w:rsidRPr="00BF7757">
        <w:rPr>
          <w:rFonts w:ascii="Times New Roman" w:hAnsi="Times New Roman" w:cs="Times New Roman"/>
        </w:rPr>
        <w:t xml:space="preserve">. However, the organisers shall have discretion to entertain late applications. The first 28 teams duly registered will be considered. Each team will be allotted a Team Code after registration. </w:t>
      </w:r>
    </w:p>
    <w:p w:rsidR="00493D31" w:rsidRDefault="00493D31" w:rsidP="008A2680">
      <w:pPr>
        <w:jc w:val="both"/>
        <w:rPr>
          <w:rFonts w:ascii="Times New Roman" w:hAnsi="Times New Roman" w:cs="Times New Roman"/>
          <w:b/>
        </w:rPr>
      </w:pP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lastRenderedPageBreak/>
        <w:t>6. STRUCTURE OF ROUNDS</w:t>
      </w:r>
      <w:r w:rsidRPr="00BF7757">
        <w:rPr>
          <w:rFonts w:ascii="Times New Roman" w:hAnsi="Times New Roman" w:cs="Times New Roman"/>
        </w:rPr>
        <w:t xml:space="preserve"> : The oral rounds shall comprise of: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a) Preliminary Rounds b) Quarter-Final Rounds c) Semi-Final Rounds and d) Final Round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a) PRELIMINARY ROUNDS : There shall be two Preliminary Rounds. Each team will be given opportunity to argue on both sides (i.e. Petitioner and Respondent) in the Preliminary Rounds which shall be determined by way of drawing of lots. Each team shall get a total of 30 minutes to present its case. This time will include five minutes of rebuttal. The division of time between the speakers is at the discretion of the team members, subject to a maximum of 20 minutes for any one speaker. Before the commencement of arguments, each team shall inform to the Court Office as to how it wishes to allocate its 30 minutes.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The top 8 teams based on cumulative marks (written and oral submissions) shall qualify for the Quarter-Final rounds. In case of a tie, Memorial score will be considered to break the tie. If the Memorial marks are equal, then the speaker scores will be considered to break the tie. If the tie is still not broken, then the team to advance to the Quarter-Final rounds will be decided by drawing of lots.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b) QUARTER-FINAL ROUNDS : In the Quarter-Final round each team shall argue for only one side, which shall be determined by drawing of lots. On the basis of knock-out, 4 (four) teams shall advance to the Semi-Final rounds. The rules governing the preliminary rounds regarding time are applicable to Quarter-Final rounds too. In case of tie, the speaker scores at the Quarter-Final rounds will be considered to determine the team qualifying for the Semi-Final rounds. If the tie is yet not broken, then the team advancing to the Semi-Final rounds will be decided by drawing of lots.</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c) SEMI-FINAL ROUNDS : The rules governing the Quarter-Final rounds shall be mutatis mutandis applicable to the Semi-Final rounds. On the basis of knock-out, two teams shall advance to the final round.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d) FINAL ROUND : Each team shall argue for only one side which shall be determined by way of drawing of lots. Each team shall get a total of 45 minutes to present its case. This time will include rebuttal. The division of the time is at the discretion of the team members, subject to a maximum of 25 minutes for any one speaker (including rebuttal time). In case of tie, the rules governing Quarter-Final and Semi-Final rounds shall be mutatis mutandis applicable to the final round.</w:t>
      </w:r>
    </w:p>
    <w:p w:rsidR="00493D31" w:rsidRDefault="00493D31"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7. WRITTEN SUBMISSIONS</w:t>
      </w:r>
      <w:r w:rsidRPr="00BF7757">
        <w:rPr>
          <w:rFonts w:ascii="Times New Roman" w:hAnsi="Times New Roman" w:cs="Times New Roman"/>
        </w:rPr>
        <w:t xml:space="preserve"> : Each team shall submit 4 sets of written memorials (4 Petitioners’ and 4 Respondents’ memorials) and carry 4 sets of memorials with them. The cover pages of the memorials for the Petitioners shall be in blue and for the Respondents shall be in red.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The identity of the institution/team shall not be revealed, for any reason and in any form whatsoever, anywhere in the memorials. Name of the participant college/institution shall be on the page next to the cover page. The same will be removed once Team Codes are allotted.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A soft copy shall be emailed to </w:t>
      </w:r>
      <w:r w:rsidRPr="00BF7757">
        <w:rPr>
          <w:rFonts w:ascii="Times New Roman" w:hAnsi="Times New Roman" w:cs="Times New Roman"/>
          <w:b/>
        </w:rPr>
        <w:t>mknmoot@rllc.in</w:t>
      </w:r>
      <w:r w:rsidRPr="00BF7757">
        <w:rPr>
          <w:rFonts w:ascii="Times New Roman" w:hAnsi="Times New Roman" w:cs="Times New Roman"/>
        </w:rPr>
        <w:t xml:space="preserve"> in PDF format on or before </w:t>
      </w:r>
      <w:r w:rsidR="005427C9">
        <w:rPr>
          <w:rFonts w:ascii="Times New Roman" w:hAnsi="Times New Roman" w:cs="Times New Roman"/>
          <w:b/>
        </w:rPr>
        <w:t>20</w:t>
      </w:r>
      <w:r w:rsidRPr="00BF7757">
        <w:rPr>
          <w:rFonts w:ascii="Times New Roman" w:hAnsi="Times New Roman" w:cs="Times New Roman"/>
          <w:b/>
          <w:vertAlign w:val="superscript"/>
        </w:rPr>
        <w:t>th</w:t>
      </w:r>
      <w:r w:rsidRPr="00BF7757">
        <w:rPr>
          <w:rFonts w:ascii="Times New Roman" w:hAnsi="Times New Roman" w:cs="Times New Roman"/>
          <w:b/>
        </w:rPr>
        <w:t xml:space="preserve"> February, 2020</w:t>
      </w:r>
      <w:r w:rsidRPr="00BF7757">
        <w:rPr>
          <w:rFonts w:ascii="Times New Roman" w:hAnsi="Times New Roman" w:cs="Times New Roman"/>
        </w:rPr>
        <w:t xml:space="preserve">.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The hard copies of the memorials must reach the college on or before </w:t>
      </w:r>
      <w:r w:rsidRPr="00BF7757">
        <w:rPr>
          <w:rFonts w:ascii="Times New Roman" w:hAnsi="Times New Roman" w:cs="Times New Roman"/>
          <w:b/>
        </w:rPr>
        <w:t>2</w:t>
      </w:r>
      <w:r w:rsidR="005427C9">
        <w:rPr>
          <w:rFonts w:ascii="Times New Roman" w:hAnsi="Times New Roman" w:cs="Times New Roman"/>
          <w:b/>
        </w:rPr>
        <w:t>5</w:t>
      </w:r>
      <w:r w:rsidRPr="00BF7757">
        <w:rPr>
          <w:rFonts w:ascii="Times New Roman" w:hAnsi="Times New Roman" w:cs="Times New Roman"/>
          <w:b/>
          <w:vertAlign w:val="superscript"/>
        </w:rPr>
        <w:t>th</w:t>
      </w:r>
      <w:r w:rsidRPr="00BF7757">
        <w:rPr>
          <w:rFonts w:ascii="Times New Roman" w:hAnsi="Times New Roman" w:cs="Times New Roman"/>
          <w:b/>
        </w:rPr>
        <w:t xml:space="preserve"> February, 20</w:t>
      </w:r>
      <w:r w:rsidR="005427C9">
        <w:rPr>
          <w:rFonts w:ascii="Times New Roman" w:hAnsi="Times New Roman" w:cs="Times New Roman"/>
          <w:b/>
        </w:rPr>
        <w:t>20</w:t>
      </w:r>
      <w:r w:rsidRPr="00BF7757">
        <w:rPr>
          <w:rFonts w:ascii="Times New Roman" w:hAnsi="Times New Roman" w:cs="Times New Roman"/>
        </w:rPr>
        <w:t xml:space="preserve">, failure of which may result in cancellation of registration of the team. </w:t>
      </w: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The written memorials shall conform to the following set standards: </w:t>
      </w:r>
    </w:p>
    <w:p w:rsidR="008A2680" w:rsidRPr="00BF7757" w:rsidRDefault="008A2680" w:rsidP="00D30344">
      <w:pPr>
        <w:ind w:left="720"/>
        <w:jc w:val="both"/>
        <w:rPr>
          <w:rFonts w:ascii="Times New Roman" w:hAnsi="Times New Roman" w:cs="Times New Roman"/>
        </w:rPr>
      </w:pPr>
      <w:r w:rsidRPr="00BF7757">
        <w:rPr>
          <w:rFonts w:ascii="Times New Roman" w:hAnsi="Times New Roman" w:cs="Times New Roman"/>
        </w:rPr>
        <w:t xml:space="preserve">1. Written submissions shall be printed on one side of white standard A4 size paper, with margins of one inch (2.5 cm) on all sides except the left side where margin shall be of 1.5 inch (3.75 cm). </w:t>
      </w:r>
    </w:p>
    <w:p w:rsidR="008A2680" w:rsidRPr="00BF7757" w:rsidRDefault="008A2680" w:rsidP="00D30344">
      <w:pPr>
        <w:ind w:left="720"/>
        <w:jc w:val="both"/>
        <w:rPr>
          <w:rFonts w:ascii="Times New Roman" w:hAnsi="Times New Roman" w:cs="Times New Roman"/>
        </w:rPr>
      </w:pPr>
      <w:r w:rsidRPr="00BF7757">
        <w:rPr>
          <w:rFonts w:ascii="Times New Roman" w:hAnsi="Times New Roman" w:cs="Times New Roman"/>
        </w:rPr>
        <w:lastRenderedPageBreak/>
        <w:t xml:space="preserve">2. The font and size of the text used in all parts of the written submissions (except the covers) shall be in font size 12 in Times New Roman and footnotes shall be in font size 10 in Times New Roman. </w:t>
      </w:r>
    </w:p>
    <w:p w:rsidR="008A2680" w:rsidRPr="00BF7757" w:rsidRDefault="008A2680" w:rsidP="00D30344">
      <w:pPr>
        <w:ind w:left="720"/>
        <w:jc w:val="both"/>
        <w:rPr>
          <w:rFonts w:ascii="Times New Roman" w:hAnsi="Times New Roman" w:cs="Times New Roman"/>
        </w:rPr>
      </w:pPr>
      <w:r w:rsidRPr="00BF7757">
        <w:rPr>
          <w:rFonts w:ascii="Times New Roman" w:hAnsi="Times New Roman" w:cs="Times New Roman"/>
        </w:rPr>
        <w:t xml:space="preserve">3. The text in all parts of each written submission shall have 1.5 lines spacing except the text of footnotes and headings which shall be single spaced. </w:t>
      </w:r>
    </w:p>
    <w:p w:rsidR="008A2680" w:rsidRPr="00BF7757" w:rsidRDefault="008A2680" w:rsidP="00D30344">
      <w:pPr>
        <w:ind w:left="720"/>
        <w:jc w:val="both"/>
        <w:rPr>
          <w:rFonts w:ascii="Times New Roman" w:hAnsi="Times New Roman" w:cs="Times New Roman"/>
        </w:rPr>
      </w:pPr>
      <w:r w:rsidRPr="00BF7757">
        <w:rPr>
          <w:rFonts w:ascii="Times New Roman" w:hAnsi="Times New Roman" w:cs="Times New Roman"/>
        </w:rPr>
        <w:t>4. The comprehensive arguments with appropriate citations shall be contained in the Pleadings. The teams shall follow the 19</w:t>
      </w:r>
      <w:r w:rsidRPr="00BF7757">
        <w:rPr>
          <w:rFonts w:ascii="Times New Roman" w:hAnsi="Times New Roman" w:cs="Times New Roman"/>
          <w:vertAlign w:val="superscript"/>
        </w:rPr>
        <w:t>th</w:t>
      </w:r>
      <w:r w:rsidRPr="00BF7757">
        <w:rPr>
          <w:rFonts w:ascii="Times New Roman" w:hAnsi="Times New Roman" w:cs="Times New Roman"/>
        </w:rPr>
        <w:t xml:space="preserve"> edition of the Bluebook mode of citation.</w:t>
      </w:r>
    </w:p>
    <w:p w:rsidR="008A2680" w:rsidRPr="00BF7757" w:rsidRDefault="008A2680"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 xml:space="preserve">Contents of Written Submissions : The written submission shall include the following: </w:t>
      </w:r>
    </w:p>
    <w:p w:rsidR="004E0EDA"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I. Cover Page;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II. Table of Contents; </w:t>
      </w:r>
    </w:p>
    <w:p w:rsidR="004E0EDA"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III. Index of Authorities;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IV. Statement of Jurisdiction; </w:t>
      </w:r>
    </w:p>
    <w:p w:rsidR="004E0EDA"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V. Questions Presented;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VI. Statement of Facts; </w:t>
      </w:r>
    </w:p>
    <w:p w:rsidR="004E0EDA"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VII. Summary of Pleadings;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VIII. Pleadings; </w:t>
      </w:r>
    </w:p>
    <w:p w:rsidR="004E0EDA"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IX. Prayer;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X. Appendix (Optional); </w:t>
      </w:r>
    </w:p>
    <w:p w:rsidR="008A2680" w:rsidRPr="00BF7757" w:rsidRDefault="008A2680" w:rsidP="00D7048D">
      <w:pPr>
        <w:spacing w:after="0"/>
        <w:ind w:left="720"/>
        <w:jc w:val="both"/>
        <w:rPr>
          <w:rFonts w:ascii="Times New Roman" w:hAnsi="Times New Roman" w:cs="Times New Roman"/>
        </w:rPr>
      </w:pPr>
      <w:r w:rsidRPr="00BF7757">
        <w:rPr>
          <w:rFonts w:ascii="Times New Roman" w:hAnsi="Times New Roman" w:cs="Times New Roman"/>
        </w:rPr>
        <w:t xml:space="preserve">XI. Exhibits (Optional). </w:t>
      </w:r>
    </w:p>
    <w:p w:rsidR="008A2680" w:rsidRPr="00BF7757" w:rsidRDefault="008A2680" w:rsidP="008A2680">
      <w:pPr>
        <w:spacing w:after="0"/>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BF7757">
        <w:rPr>
          <w:rFonts w:ascii="Times New Roman" w:hAnsi="Times New Roman" w:cs="Times New Roman"/>
        </w:rPr>
        <w:t>The Pleadings shall not exceed 20 pages.</w:t>
      </w:r>
    </w:p>
    <w:p w:rsidR="008A2680" w:rsidRPr="00BF7757" w:rsidRDefault="008A2680" w:rsidP="008A2680">
      <w:pPr>
        <w:jc w:val="both"/>
        <w:rPr>
          <w:rFonts w:ascii="Times New Roman" w:hAnsi="Times New Roman" w:cs="Times New Roman"/>
        </w:rPr>
      </w:pPr>
    </w:p>
    <w:p w:rsidR="004E0EDA" w:rsidRDefault="008A2680" w:rsidP="008A2680">
      <w:pPr>
        <w:jc w:val="both"/>
        <w:rPr>
          <w:rFonts w:ascii="Times New Roman" w:hAnsi="Times New Roman" w:cs="Times New Roman"/>
        </w:rPr>
      </w:pPr>
      <w:r w:rsidRPr="00BF7757">
        <w:rPr>
          <w:rFonts w:ascii="Times New Roman" w:hAnsi="Times New Roman" w:cs="Times New Roman"/>
        </w:rPr>
        <w:t xml:space="preserve">EVALUATION CRITERIA FOR MEMORIALS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1. Knowledge of facts and law (10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2. Proper and articulate analysis (10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3. Extent and use of research (10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4. Clarity &amp; organization (10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5. Citation of sources (5 marks) </w:t>
      </w:r>
    </w:p>
    <w:p w:rsidR="008A2680" w:rsidRPr="00BF7757" w:rsidRDefault="008A2680" w:rsidP="004E0EDA">
      <w:pPr>
        <w:spacing w:after="0"/>
        <w:ind w:left="720"/>
        <w:jc w:val="both"/>
        <w:rPr>
          <w:rFonts w:ascii="Times New Roman" w:hAnsi="Times New Roman" w:cs="Times New Roman"/>
        </w:rPr>
      </w:pPr>
      <w:r w:rsidRPr="00BF7757">
        <w:rPr>
          <w:rFonts w:ascii="Times New Roman" w:hAnsi="Times New Roman" w:cs="Times New Roman"/>
        </w:rPr>
        <w:t>6. Grammar and style (5 marks)</w:t>
      </w:r>
    </w:p>
    <w:p w:rsidR="004E0EDA" w:rsidRDefault="004E0EDA" w:rsidP="008A2680">
      <w:pPr>
        <w:jc w:val="both"/>
        <w:rPr>
          <w:rFonts w:ascii="Times New Roman" w:hAnsi="Times New Roman" w:cs="Times New Roman"/>
        </w:rPr>
      </w:pPr>
    </w:p>
    <w:p w:rsidR="004E0EDA" w:rsidRDefault="008A2680" w:rsidP="008A2680">
      <w:pPr>
        <w:jc w:val="both"/>
        <w:rPr>
          <w:rFonts w:ascii="Times New Roman" w:hAnsi="Times New Roman" w:cs="Times New Roman"/>
        </w:rPr>
      </w:pPr>
      <w:r w:rsidRPr="00BF7757">
        <w:rPr>
          <w:rFonts w:ascii="Times New Roman" w:hAnsi="Times New Roman" w:cs="Times New Roman"/>
        </w:rPr>
        <w:t xml:space="preserve">EVALUATION CRITERIA FOR THE ORAL PRESENTATIONS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1. Knowledge of law (25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2. Application of law to facts (20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3. Ingenuity and ability to answer questions (25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4. Style, poise, courtesy and demeanour (10 marks) </w:t>
      </w:r>
    </w:p>
    <w:p w:rsidR="004E0EDA" w:rsidRDefault="008A2680" w:rsidP="004E0EDA">
      <w:pPr>
        <w:spacing w:after="0"/>
        <w:ind w:left="720"/>
        <w:jc w:val="both"/>
        <w:rPr>
          <w:rFonts w:ascii="Times New Roman" w:hAnsi="Times New Roman" w:cs="Times New Roman"/>
        </w:rPr>
      </w:pPr>
      <w:r w:rsidRPr="00BF7757">
        <w:rPr>
          <w:rFonts w:ascii="Times New Roman" w:hAnsi="Times New Roman" w:cs="Times New Roman"/>
        </w:rPr>
        <w:t xml:space="preserve">5. Time management and organization (10 marks) </w:t>
      </w:r>
    </w:p>
    <w:p w:rsidR="008A2680" w:rsidRPr="00BF7757" w:rsidRDefault="008A2680" w:rsidP="004E0EDA">
      <w:pPr>
        <w:spacing w:after="0"/>
        <w:ind w:left="720"/>
        <w:jc w:val="both"/>
        <w:rPr>
          <w:rFonts w:ascii="Times New Roman" w:hAnsi="Times New Roman" w:cs="Times New Roman"/>
        </w:rPr>
      </w:pPr>
      <w:r w:rsidRPr="00BF7757">
        <w:rPr>
          <w:rFonts w:ascii="Times New Roman" w:hAnsi="Times New Roman" w:cs="Times New Roman"/>
        </w:rPr>
        <w:t>6. Language and Presentation (10 marks)</w:t>
      </w:r>
    </w:p>
    <w:p w:rsidR="008A2680" w:rsidRPr="00BF7757" w:rsidRDefault="008A2680"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t>8. DISPUTES</w:t>
      </w:r>
      <w:r w:rsidRPr="00BF7757">
        <w:rPr>
          <w:rFonts w:ascii="Times New Roman" w:hAnsi="Times New Roman" w:cs="Times New Roman"/>
        </w:rPr>
        <w:t xml:space="preserve"> : Any dispute about the Moot Court Competition shall be referred to the Organizing Committee before commencement of next round of the competition. Any dispute regarding Final Round shall be raised within half an hour after the conclusion of the round. In all matters of complaints or disputes, the decision of the Organizing Committee shall be final and binding.</w:t>
      </w:r>
    </w:p>
    <w:p w:rsidR="00493D31" w:rsidRDefault="00493D31" w:rsidP="008A2680">
      <w:pPr>
        <w:jc w:val="both"/>
        <w:rPr>
          <w:rFonts w:ascii="Times New Roman" w:hAnsi="Times New Roman" w:cs="Times New Roman"/>
        </w:rPr>
      </w:pPr>
    </w:p>
    <w:p w:rsidR="008A2680" w:rsidRPr="00BF7757" w:rsidRDefault="008A2680" w:rsidP="008A2680">
      <w:pPr>
        <w:jc w:val="both"/>
        <w:rPr>
          <w:rFonts w:ascii="Times New Roman" w:hAnsi="Times New Roman" w:cs="Times New Roman"/>
        </w:rPr>
      </w:pPr>
      <w:r w:rsidRPr="00493D31">
        <w:rPr>
          <w:rFonts w:ascii="Times New Roman" w:hAnsi="Times New Roman" w:cs="Times New Roman"/>
          <w:b/>
        </w:rPr>
        <w:lastRenderedPageBreak/>
        <w:t>9. DRESS CODE</w:t>
      </w:r>
      <w:r w:rsidRPr="00BF7757">
        <w:rPr>
          <w:rFonts w:ascii="Times New Roman" w:hAnsi="Times New Roman" w:cs="Times New Roman"/>
        </w:rPr>
        <w:t xml:space="preserve"> The official Dress Code for the Competition is as below: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Gentlemen : Black Trouser, White Shirt, Black Blazer, Black Neck Tie and Black Formal Shoes.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Ladies : Black Trouser, White Shirt, Black Blazer and Black Formal Shoes.</w:t>
      </w:r>
    </w:p>
    <w:p w:rsidR="008A2680" w:rsidRPr="00BF7757" w:rsidRDefault="008A2680" w:rsidP="008A2680">
      <w:pPr>
        <w:spacing w:after="0"/>
        <w:jc w:val="both"/>
        <w:rPr>
          <w:rFonts w:ascii="Times New Roman" w:hAnsi="Times New Roman" w:cs="Times New Roman"/>
        </w:rPr>
      </w:pPr>
    </w:p>
    <w:p w:rsidR="008A2680" w:rsidRPr="00BF7757" w:rsidRDefault="008A2680" w:rsidP="008A2680">
      <w:pPr>
        <w:spacing w:after="0"/>
        <w:jc w:val="both"/>
        <w:rPr>
          <w:rFonts w:ascii="Times New Roman" w:hAnsi="Times New Roman" w:cs="Times New Roman"/>
        </w:rPr>
      </w:pPr>
      <w:r w:rsidRPr="00493D31">
        <w:rPr>
          <w:rFonts w:ascii="Times New Roman" w:hAnsi="Times New Roman" w:cs="Times New Roman"/>
          <w:b/>
        </w:rPr>
        <w:t>10. AWARDS</w:t>
      </w:r>
      <w:r w:rsidRPr="00BF7757">
        <w:rPr>
          <w:rFonts w:ascii="Times New Roman" w:hAnsi="Times New Roman" w:cs="Times New Roman"/>
        </w:rPr>
        <w:t xml:space="preserve"> Trophies and cash prizes shall be awarded in the following manner: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Winner : Rs. 30,000/-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Runners-Up : Rs. 20,000/-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Best Memorial : Rs. 10,000/-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Best Speaker (Male) : Rs. 10,000/-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Best Speaker (Female) : Rs. 10,000/- </w:t>
      </w:r>
    </w:p>
    <w:p w:rsidR="008A2680" w:rsidRPr="00BF7757" w:rsidRDefault="008A2680" w:rsidP="008A2680">
      <w:pPr>
        <w:spacing w:after="0"/>
        <w:jc w:val="both"/>
        <w:rPr>
          <w:rFonts w:ascii="Times New Roman" w:hAnsi="Times New Roman" w:cs="Times New Roman"/>
        </w:rPr>
      </w:pPr>
      <w:r w:rsidRPr="00BF7757">
        <w:rPr>
          <w:rFonts w:ascii="Times New Roman" w:hAnsi="Times New Roman" w:cs="Times New Roman"/>
        </w:rPr>
        <w:t xml:space="preserve">The winners will receive Certificates of Merit &amp; all participants will be awarded Certificates of Participation. </w:t>
      </w:r>
    </w:p>
    <w:p w:rsidR="008A2680" w:rsidRPr="00BF7757" w:rsidRDefault="008A2680" w:rsidP="008A2680">
      <w:pPr>
        <w:spacing w:after="0"/>
        <w:jc w:val="both"/>
        <w:rPr>
          <w:rFonts w:ascii="Times New Roman" w:hAnsi="Times New Roman" w:cs="Times New Roman"/>
        </w:rPr>
      </w:pPr>
    </w:p>
    <w:p w:rsidR="008A2680" w:rsidRPr="00BF7757" w:rsidRDefault="008A2680" w:rsidP="008A2680">
      <w:pPr>
        <w:spacing w:after="0"/>
        <w:jc w:val="both"/>
        <w:rPr>
          <w:rFonts w:ascii="Times New Roman" w:hAnsi="Times New Roman" w:cs="Times New Roman"/>
        </w:rPr>
      </w:pPr>
      <w:r w:rsidRPr="00493D31">
        <w:rPr>
          <w:rFonts w:ascii="Times New Roman" w:hAnsi="Times New Roman" w:cs="Times New Roman"/>
          <w:b/>
        </w:rPr>
        <w:t>11. ACCOMMODATION</w:t>
      </w:r>
      <w:r w:rsidRPr="00BF7757">
        <w:rPr>
          <w:rFonts w:ascii="Times New Roman" w:hAnsi="Times New Roman" w:cs="Times New Roman"/>
        </w:rPr>
        <w:t xml:space="preserve"> : Outstation participants will be provided accommodation for the duration of the competition. Only the registered three (3) members’ team shall be provided accommodation. Any extra member shall make his/her own arrangements for the same. Girls and boys will be allotted separate accommodation. They have to maintain strict discipline and desist from causing any annoyance, disturbance or any other inconvenience to other guests staying in the lodging or the management of the lodging. Any violation of this rule by any member of the team will lead to disqualification of the team and they will have to arrange for their own accommodation. </w:t>
      </w:r>
    </w:p>
    <w:p w:rsidR="008A2680" w:rsidRPr="00BF7757" w:rsidRDefault="008A2680" w:rsidP="008A2680">
      <w:pPr>
        <w:spacing w:after="0"/>
        <w:jc w:val="both"/>
        <w:rPr>
          <w:rFonts w:ascii="Times New Roman" w:hAnsi="Times New Roman" w:cs="Times New Roman"/>
        </w:rPr>
      </w:pPr>
    </w:p>
    <w:p w:rsidR="008A2680" w:rsidRPr="00493D31" w:rsidRDefault="008A2680" w:rsidP="008A2680">
      <w:pPr>
        <w:spacing w:after="0"/>
        <w:jc w:val="both"/>
        <w:rPr>
          <w:rFonts w:ascii="Times New Roman" w:hAnsi="Times New Roman" w:cs="Times New Roman"/>
          <w:b/>
        </w:rPr>
      </w:pPr>
      <w:r w:rsidRPr="00493D31">
        <w:rPr>
          <w:rFonts w:ascii="Times New Roman" w:hAnsi="Times New Roman" w:cs="Times New Roman"/>
          <w:b/>
        </w:rPr>
        <w:t xml:space="preserve">12. MISCELLANEOUS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 xml:space="preserve">Scouting shall lead to instant disqualification of the team.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 xml:space="preserve">In case of an odd number of teams, R. L. Law College shall constitute a team only for the Preliminary rounds so as to prevent ex-parte proceedings in any Court.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 xml:space="preserve">Moot problem, being the property of R. L. Law College, shall not be used by any other college, institution, etc., except with the written permission of R. L. Law College.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 xml:space="preserve">The organizers will not pay travelling allowance/conveyance to the participating teams. However, local hospitality will be provided to the participants.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 xml:space="preserve">The organizers reserve the right to use the Memorials submitted to them, after the competition, as they deem appropriate. </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All participants shall maintain decorum throughout the competition and are expected to conduct themselves in a manner befitting the legal profession, whether in the Court Hall or outside.</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Use of mobile phone in any form during the competition is strictly forbidden. Violating team may lose marks or may be disqualified in extreme circumstances.</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Consumption of any tobacco related products and any intoxicating products are strictly forbidden on the college campus.</w:t>
      </w:r>
    </w:p>
    <w:p w:rsidR="008A2680" w:rsidRPr="00BF7757" w:rsidRDefault="008A2680" w:rsidP="008A2680">
      <w:pPr>
        <w:pStyle w:val="ListParagraph"/>
        <w:numPr>
          <w:ilvl w:val="0"/>
          <w:numId w:val="1"/>
        </w:numPr>
        <w:spacing w:after="0"/>
        <w:jc w:val="both"/>
        <w:rPr>
          <w:rFonts w:ascii="Times New Roman" w:hAnsi="Times New Roman" w:cs="Times New Roman"/>
        </w:rPr>
      </w:pPr>
      <w:r w:rsidRPr="00BF7757">
        <w:rPr>
          <w:rFonts w:ascii="Times New Roman" w:hAnsi="Times New Roman" w:cs="Times New Roman"/>
        </w:rPr>
        <w:t>The organizers reserve the right to alter, modify, amend, add to or change any of the rules mentioned above and also date of competition at any time without any prior notice.</w:t>
      </w:r>
    </w:p>
    <w:p w:rsidR="00CC7E50" w:rsidRDefault="00CC7E50"/>
    <w:sectPr w:rsidR="00CC7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33B66"/>
    <w:multiLevelType w:val="hybridMultilevel"/>
    <w:tmpl w:val="F8D46E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80"/>
    <w:rsid w:val="003D7F52"/>
    <w:rsid w:val="00493D31"/>
    <w:rsid w:val="004E0EDA"/>
    <w:rsid w:val="005427C9"/>
    <w:rsid w:val="00622564"/>
    <w:rsid w:val="00835E71"/>
    <w:rsid w:val="008A2680"/>
    <w:rsid w:val="008D559B"/>
    <w:rsid w:val="00CC7E50"/>
    <w:rsid w:val="00D30344"/>
    <w:rsid w:val="00D704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5348D-6D5C-4E84-A4E1-E6287241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Anikhindi</dc:creator>
  <cp:keywords/>
  <dc:description/>
  <cp:lastModifiedBy>Satish Anikhindi</cp:lastModifiedBy>
  <cp:revision>2</cp:revision>
  <dcterms:created xsi:type="dcterms:W3CDTF">2019-11-22T11:31:00Z</dcterms:created>
  <dcterms:modified xsi:type="dcterms:W3CDTF">2019-11-22T11:31:00Z</dcterms:modified>
</cp:coreProperties>
</file>